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B79" w:rsidRDefault="008B5B79" w:rsidP="008B5B7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Websites Focused on College Exploration</w:t>
      </w:r>
    </w:p>
    <w:p w:rsidR="008B5B79" w:rsidRDefault="008B5B79" w:rsidP="008B5B7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College Information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Center for Student Opportunity: www.imfirst.org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Coalition Application: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www.coalitionforcollegeaccess.org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College Navigator: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 xml:space="preserve"> http://nces.ed.gov/collegenavigator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College Board: www.collegeboard.org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Colleges That Change Lives: www.ctcl.org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Hobsons’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CollegeView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: www.collegeview.com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KnowHow2Go: www.knowhow2go.org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Peterson’s: www.petersons.com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Common Application: www.commonapp.org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Undocumented Students: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www.nacacnet.org/UndocumentedStudents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Universal College Application: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www.universalcollegeapp.com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Financial Aid and Scholarship information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College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ScoreCard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: 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https://collegescorecard.ed.gov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CSS/Financial Aid Profile: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https://profileonline.collegeboard.org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FAFSA4caster: www.fafsa4caster.ed.gov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Fastweb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: www.fastweb.com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Federal Student Aid: http://studentaid.ed.gov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FindTuition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: www.findtuition.com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Free Application for Federal Student Aid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(FAFSA): www.fafsa.gov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Sallie Mae: www.salliemae.com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Smart Student Guide to Financial Aid: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hyperlink r:id="rId4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www.finaid.org</w:t>
        </w:r>
      </w:hyperlink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Testing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ACT Fee Waiver: 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www.actstudent.org/faq/feewaiver.html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ACT: www.act.org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Test Prep from Number2.com: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www.number2.com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Kaplan Test Prep: www.kaptest.com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PSAT 10 and PSAT/NMSQT: www.psat.org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SAT Fee Waiver: www.sat.org/fee-waivers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SAT Prep from Khan Academy: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www.satpractice.org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SAT: www.sat.org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The Princeton Review: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hyperlink r:id="rId5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www.princetonreview.com</w:t>
        </w:r>
      </w:hyperlink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Non-Profit Organizations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First In The Family: 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www.firstinthefamily.org/highschool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Hispanic Association of Colleges and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Universities: www.hacu.net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National Association for College Admission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Counseling: www.nacacnet.org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National Association for Equal Opportunity in </w:t>
      </w:r>
      <w:r>
        <w:rPr>
          <w:rFonts w:ascii="Helvetica" w:hAnsi="Helvetica" w:cs="Helvetica"/>
          <w:color w:val="000000"/>
          <w:sz w:val="22"/>
          <w:szCs w:val="22"/>
        </w:rPr>
        <w:tab/>
        <w:t>Higher Education: www.nafeonation.org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United Negro College Fund (UNCF):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www.uncf.org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Athletics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2"/>
          <w:szCs w:val="22"/>
        </w:rPr>
        <w:t>Athletic Aid: www.athleticaid.com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National Association of Intercollegiate Athletics: </w:t>
      </w:r>
      <w:r>
        <w:rPr>
          <w:rFonts w:ascii="Helvetica" w:hAnsi="Helvetica" w:cs="Helvetica"/>
          <w:color w:val="000000"/>
          <w:sz w:val="22"/>
          <w:szCs w:val="22"/>
        </w:rPr>
        <w:tab/>
        <w:t>http:// naia.org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NCAA Eligibility Center: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hyperlink r:id="rId6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www.ncaa.org/eligibility-center</w:t>
        </w:r>
      </w:hyperlink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Careers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Occupational Outlook Handbook:</w:t>
      </w:r>
    </w:p>
    <w:p w:rsid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www.bls.gov/ooh</w:t>
      </w:r>
    </w:p>
    <w:p w:rsidR="009F6A20" w:rsidRPr="008B5B79" w:rsidRDefault="008B5B79" w:rsidP="008B5B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Roadmap to Careers: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https://collegeboard.roadtripnation.com</w:t>
      </w:r>
    </w:p>
    <w:sectPr w:rsidR="009F6A20" w:rsidRPr="008B5B79" w:rsidSect="008B5B7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79"/>
    <w:rsid w:val="008B5B79"/>
    <w:rsid w:val="009F6A20"/>
    <w:rsid w:val="00C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E7BC9"/>
  <w15:chartTrackingRefBased/>
  <w15:docId w15:val="{0C975099-48CE-5245-B3CD-D76CC73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aa.org/eligibility-center" TargetMode="External"/><Relationship Id="rId5" Type="http://schemas.openxmlformats.org/officeDocument/2006/relationships/hyperlink" Target="http://www.princetonreview.com" TargetMode="External"/><Relationship Id="rId4" Type="http://schemas.openxmlformats.org/officeDocument/2006/relationships/hyperlink" Target="http://www.fina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Marti K</dc:creator>
  <cp:keywords/>
  <dc:description/>
  <cp:lastModifiedBy>Johnston, Marti K</cp:lastModifiedBy>
  <cp:revision>1</cp:revision>
  <dcterms:created xsi:type="dcterms:W3CDTF">2020-08-27T12:59:00Z</dcterms:created>
  <dcterms:modified xsi:type="dcterms:W3CDTF">2020-08-27T13:00:00Z</dcterms:modified>
</cp:coreProperties>
</file>